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C6" w:rsidRPr="00B56BB0" w:rsidRDefault="00CA3373" w:rsidP="00B56B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B56BB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Практична робота №</w:t>
      </w:r>
      <w:r w:rsidRPr="00B56BB0">
        <w:rPr>
          <w:rFonts w:ascii="Times New Roman" w:eastAsia="Times New Roman" w:hAnsi="Times New Roman"/>
          <w:b/>
          <w:kern w:val="36"/>
          <w:sz w:val="24"/>
          <w:szCs w:val="24"/>
          <w:lang w:val="ru-RU" w:eastAsia="ru-RU"/>
        </w:rPr>
        <w:t>7</w:t>
      </w:r>
      <w:r w:rsidR="001221C6" w:rsidRPr="00B56BB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.</w:t>
      </w:r>
    </w:p>
    <w:p w:rsidR="001221C6" w:rsidRPr="00B56BB0" w:rsidRDefault="001221C6" w:rsidP="00B56B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B41433" w:rsidRPr="00B56BB0" w:rsidRDefault="001221C6" w:rsidP="00B56B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Тема: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</w:t>
      </w:r>
      <w:hyperlink r:id="rId5" w:tooltip="Поняття комп’ютерної публікації та засоби створення. Зв’язки між об’єктами." w:history="1">
        <w:r w:rsidR="00B41433" w:rsidRPr="00B56BB0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uk-UA"/>
          </w:rPr>
          <w:t>Поняття комп’ютерної публікації та засоби створення. Зв’язки між об’єктами.</w:t>
        </w:r>
      </w:hyperlink>
    </w:p>
    <w:p w:rsidR="00C26F5D" w:rsidRPr="00B56BB0" w:rsidRDefault="001221C6" w:rsidP="0015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 роботи</w:t>
      </w:r>
      <w:r w:rsidRPr="00B56BB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26F5D" w:rsidRPr="00B56BB0">
        <w:rPr>
          <w:rFonts w:ascii="Times New Roman" w:eastAsia="Times New Roman" w:hAnsi="Times New Roman"/>
          <w:sz w:val="24"/>
          <w:szCs w:val="24"/>
          <w:lang w:eastAsia="ru-RU"/>
        </w:rPr>
        <w:t>Навчити</w:t>
      </w:r>
      <w:r w:rsidRPr="00B56B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6F5D" w:rsidRPr="00B56BB0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студентів  </w:t>
      </w:r>
      <w:r w:rsidRPr="00B56BB0">
        <w:rPr>
          <w:rFonts w:ascii="Times New Roman" w:eastAsia="Times New Roman" w:hAnsi="Times New Roman"/>
          <w:sz w:val="24"/>
          <w:szCs w:val="24"/>
          <w:lang w:eastAsia="ru-RU"/>
        </w:rPr>
        <w:t>ств</w:t>
      </w:r>
      <w:r w:rsidR="00C26F5D" w:rsidRPr="00B56BB0">
        <w:rPr>
          <w:rFonts w:ascii="Times New Roman" w:eastAsia="Times New Roman" w:hAnsi="Times New Roman"/>
          <w:sz w:val="24"/>
          <w:szCs w:val="24"/>
          <w:lang w:eastAsia="ru-RU"/>
        </w:rPr>
        <w:t>орювати комп’ютерні публікації</w:t>
      </w:r>
      <w:r w:rsidR="00153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FED" w:rsidRPr="00153FED">
        <w:rPr>
          <w:rFonts w:ascii="Times New Roman" w:hAnsi="Times New Roman"/>
          <w:sz w:val="24"/>
          <w:szCs w:val="24"/>
        </w:rPr>
        <w:t>на основі шаблону</w:t>
      </w:r>
      <w:r w:rsidR="00C26F5D" w:rsidRPr="00B56BB0">
        <w:rPr>
          <w:rFonts w:ascii="Times New Roman" w:eastAsia="Times New Roman" w:hAnsi="Times New Roman"/>
          <w:sz w:val="24"/>
          <w:szCs w:val="24"/>
          <w:lang w:eastAsia="ru-RU"/>
        </w:rPr>
        <w:t xml:space="preserve">, використовуючи відповідні засоби програми  </w:t>
      </w:r>
      <w:r w:rsidR="00C26F5D" w:rsidRPr="00B56BB0">
        <w:rPr>
          <w:rFonts w:ascii="Times New Roman" w:eastAsia="Times New Roman" w:hAnsi="Times New Roman"/>
          <w:bCs/>
          <w:sz w:val="24"/>
          <w:szCs w:val="24"/>
          <w:lang w:eastAsia="uk-UA"/>
        </w:rPr>
        <w:t>Microsoft Publisher</w:t>
      </w:r>
      <w:r w:rsidRPr="00B56B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6F5D" w:rsidRPr="00B56B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079" w:rsidRPr="00D03079">
        <w:rPr>
          <w:rFonts w:ascii="Times New Roman" w:eastAsia="Times New Roman" w:hAnsi="Times New Roman"/>
          <w:sz w:val="24"/>
          <w:szCs w:val="24"/>
          <w:lang w:eastAsia="ru-RU"/>
        </w:rPr>
        <w:t>Виконувати основні операції над графічними об’єктами</w:t>
      </w:r>
      <w:r w:rsidR="00153FE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153FED" w:rsidRPr="00153FE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налагоджувати зв’язки між </w:t>
      </w:r>
      <w:r w:rsidR="00D03079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153FED" w:rsidRPr="00153FED">
        <w:rPr>
          <w:rFonts w:ascii="Times New Roman" w:eastAsia="Times New Roman" w:hAnsi="Times New Roman"/>
          <w:sz w:val="24"/>
          <w:szCs w:val="24"/>
          <w:lang w:eastAsia="ru-RU"/>
        </w:rPr>
        <w:t>ми, наділяти</w:t>
      </w:r>
      <w:r w:rsidR="00153FED">
        <w:rPr>
          <w:rFonts w:ascii="Times New Roman" w:eastAsia="Times New Roman" w:hAnsi="Times New Roman"/>
          <w:sz w:val="24"/>
          <w:szCs w:val="24"/>
          <w:lang w:eastAsia="ru-RU"/>
        </w:rPr>
        <w:t xml:space="preserve"> їх відповідними властивостями; </w:t>
      </w:r>
      <w:r w:rsidR="00153FED" w:rsidRPr="00153FED">
        <w:rPr>
          <w:rFonts w:ascii="Times New Roman" w:eastAsia="Times New Roman" w:hAnsi="Times New Roman"/>
          <w:sz w:val="24"/>
          <w:szCs w:val="24"/>
          <w:lang w:eastAsia="ru-RU"/>
        </w:rPr>
        <w:t>створювати, зберігати, відкривати та друкувати публікації.</w:t>
      </w:r>
    </w:p>
    <w:p w:rsidR="001221C6" w:rsidRPr="00B56BB0" w:rsidRDefault="001221C6" w:rsidP="00B56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Обладнання</w:t>
      </w:r>
      <w:r w:rsidRPr="00B56BB0">
        <w:rPr>
          <w:rFonts w:ascii="Times New Roman" w:eastAsia="Times New Roman" w:hAnsi="Times New Roman"/>
          <w:sz w:val="24"/>
          <w:szCs w:val="24"/>
          <w:lang w:eastAsia="ru-RU"/>
        </w:rPr>
        <w:t xml:space="preserve">: ПК, інструкція </w:t>
      </w:r>
      <w:r w:rsidR="00153FED">
        <w:rPr>
          <w:rFonts w:ascii="Times New Roman" w:eastAsia="Times New Roman" w:hAnsi="Times New Roman"/>
          <w:sz w:val="24"/>
          <w:szCs w:val="24"/>
          <w:lang w:eastAsia="ru-RU"/>
        </w:rPr>
        <w:t>практичної роботи</w:t>
      </w:r>
      <w:r w:rsidRPr="00B56B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3F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програма </w:t>
      </w:r>
      <w:r w:rsidRPr="00B56BB0">
        <w:rPr>
          <w:rFonts w:ascii="Times New Roman" w:eastAsia="Times New Roman" w:hAnsi="Times New Roman"/>
          <w:bCs/>
          <w:sz w:val="24"/>
          <w:szCs w:val="24"/>
          <w:lang w:eastAsia="uk-UA"/>
        </w:rPr>
        <w:t>Microsoft Publisher</w:t>
      </w:r>
      <w:r w:rsidR="00153FED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  <w:r w:rsidRPr="00B56BB0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:rsidR="001221C6" w:rsidRPr="00B56BB0" w:rsidRDefault="001221C6" w:rsidP="00B56BB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6BB0">
        <w:rPr>
          <w:rFonts w:ascii="Times New Roman" w:hAnsi="Times New Roman"/>
          <w:b/>
          <w:bCs/>
          <w:sz w:val="24"/>
          <w:szCs w:val="24"/>
        </w:rPr>
        <w:t xml:space="preserve">Література: </w:t>
      </w:r>
    </w:p>
    <w:p w:rsidR="00153FED" w:rsidRPr="00153FED" w:rsidRDefault="00153FED" w:rsidP="00153FE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153FED">
        <w:rPr>
          <w:rFonts w:ascii="Times New Roman" w:hAnsi="Times New Roman"/>
          <w:sz w:val="24"/>
          <w:szCs w:val="24"/>
        </w:rPr>
        <w:t>Ривкінд</w:t>
      </w:r>
      <w:proofErr w:type="spellEnd"/>
      <w:r w:rsidRPr="00153FED">
        <w:rPr>
          <w:rFonts w:ascii="Times New Roman" w:hAnsi="Times New Roman"/>
          <w:sz w:val="24"/>
          <w:szCs w:val="24"/>
        </w:rPr>
        <w:t xml:space="preserve"> Й.Я., Лисенко Т.І., </w:t>
      </w:r>
      <w:proofErr w:type="spellStart"/>
      <w:r w:rsidRPr="00153FED">
        <w:rPr>
          <w:rFonts w:ascii="Times New Roman" w:hAnsi="Times New Roman"/>
          <w:sz w:val="24"/>
          <w:szCs w:val="24"/>
        </w:rPr>
        <w:t>Чернікова</w:t>
      </w:r>
      <w:proofErr w:type="spellEnd"/>
      <w:r w:rsidRPr="00153FED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153FED">
        <w:rPr>
          <w:rFonts w:ascii="Times New Roman" w:hAnsi="Times New Roman"/>
          <w:sz w:val="24"/>
          <w:szCs w:val="24"/>
        </w:rPr>
        <w:t>Шакотько</w:t>
      </w:r>
      <w:proofErr w:type="spellEnd"/>
      <w:r w:rsidRPr="00153FED">
        <w:rPr>
          <w:rFonts w:ascii="Times New Roman" w:hAnsi="Times New Roman"/>
          <w:sz w:val="24"/>
          <w:szCs w:val="24"/>
        </w:rPr>
        <w:t xml:space="preserve"> В.В. Інформатика 10  клас, 11 клас. Підручник для ЗНЗ, К «</w:t>
      </w:r>
      <w:proofErr w:type="spellStart"/>
      <w:r w:rsidRPr="00153FED">
        <w:rPr>
          <w:rFonts w:ascii="Times New Roman" w:hAnsi="Times New Roman"/>
          <w:sz w:val="24"/>
          <w:szCs w:val="24"/>
        </w:rPr>
        <w:t>Генеза</w:t>
      </w:r>
      <w:proofErr w:type="spellEnd"/>
      <w:r w:rsidRPr="00153FED">
        <w:rPr>
          <w:rFonts w:ascii="Times New Roman" w:hAnsi="Times New Roman"/>
          <w:sz w:val="24"/>
          <w:szCs w:val="24"/>
        </w:rPr>
        <w:t xml:space="preserve">», </w:t>
      </w:r>
      <w:r w:rsidRPr="00153FED">
        <w:rPr>
          <w:rFonts w:ascii="Times New Roman" w:hAnsi="Times New Roman"/>
          <w:spacing w:val="-20"/>
          <w:sz w:val="24"/>
          <w:szCs w:val="24"/>
        </w:rPr>
        <w:t>2010.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Загальні в</w:t>
      </w:r>
      <w:r w:rsidR="001221C6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ідомості про публікації.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Публікацією можна вважати будь-яке оформлене друковане видання: буклети, візитки, календарі, брошури, інформаційні листівки, вітальні листівки, конверти, ділові папери, тощо. Звичайно, виготовити їх можна і в середовищі MS Word, але вручну. Програма MS Publisher автоматизує цей процес за рахунок використання колекцій макетів різних публікацій та інших вбудованих засобів.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Основні можливості Microsoft Publisher: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¬  Створення рекламних матеріалів для друку, Інтернету, електронної пошти з професійними властивостями;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¬  Створення публікацій з кількома записа</w:t>
      </w:r>
      <w:r w:rsidR="00C2530C" w:rsidRPr="00B56BB0">
        <w:rPr>
          <w:rFonts w:ascii="Times New Roman" w:eastAsia="Times New Roman" w:hAnsi="Times New Roman"/>
          <w:sz w:val="24"/>
          <w:szCs w:val="24"/>
          <w:lang w:eastAsia="uk-UA"/>
        </w:rPr>
        <w:t>ми на сторінці шляхом злиття іл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юст</w:t>
      </w:r>
      <w:r w:rsidR="00C2530C" w:rsidRPr="00B56BB0">
        <w:rPr>
          <w:rFonts w:ascii="Times New Roman" w:eastAsia="Times New Roman" w:hAnsi="Times New Roman"/>
          <w:sz w:val="24"/>
          <w:szCs w:val="24"/>
          <w:lang w:eastAsia="uk-UA"/>
        </w:rPr>
        <w:t>р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ації і тексту з джерела даних;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¬  Професійна автоматична верстка;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¬  Розробка Web-сайтів.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Основні прийоми роботи з Publisher: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Зразу після запуску Microsoft Publisher мож</w:t>
      </w:r>
      <w:r w:rsidR="00C2530C" w:rsidRPr="00B56BB0">
        <w:rPr>
          <w:rFonts w:ascii="Times New Roman" w:eastAsia="Times New Roman" w:hAnsi="Times New Roman"/>
          <w:sz w:val="24"/>
          <w:szCs w:val="24"/>
          <w:lang w:eastAsia="uk-UA"/>
        </w:rPr>
        <w:t>лив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о швидко створити публікацію, обираючи один з запропонованих варіантів в області задач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Новая</w:t>
      </w:r>
      <w:proofErr w:type="spellEnd"/>
      <w:r w:rsidR="001221C6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публикация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: Публікації для друку, Веб-вузли і електронна пошта, Набори макетів,  Пусті публікації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(мал.1).</w:t>
      </w:r>
    </w:p>
    <w:p w:rsidR="00B41433" w:rsidRPr="00B56BB0" w:rsidRDefault="00533C86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6" w:history="1">
        <w:r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1" style="width:165.6pt;height:123.6pt;visibility:visible" o:button="t">
              <v:fill o:detectmouseclick="t"/>
              <v:imagedata r:id="rId7" o:title="1"/>
            </v:shape>
          </w:pict>
        </w:r>
      </w:hyperlink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Крім того, можна легко відкрити вже існуючу публікацію або шаблон.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Поряд з заголовком області задач є стрілка  ▼ , при кліку клавішею миші по ній з’явиться меню з переліком і</w:t>
      </w:r>
      <w:r w:rsidR="00C2530C" w:rsidRPr="00B56BB0">
        <w:rPr>
          <w:rFonts w:ascii="Times New Roman" w:eastAsia="Times New Roman" w:hAnsi="Times New Roman"/>
          <w:sz w:val="24"/>
          <w:szCs w:val="24"/>
          <w:lang w:eastAsia="uk-UA"/>
        </w:rPr>
        <w:t>нших тем. Для зміни макета публі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кації, кольорової схеми чи шрифтової схеми публікації оберіть пункт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Макеты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публікації.</w:t>
      </w:r>
    </w:p>
    <w:p w:rsidR="003B700E" w:rsidRPr="00B56BB0" w:rsidRDefault="00B41433" w:rsidP="00B56B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Щоб створити публікацію з метою друку, треба обрати варіант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Публікації для друку.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Потім в групі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Публікації для друку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оберіть  тип публікації, який треба створити.</w:t>
      </w:r>
      <w:r w:rsid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Щоб створити веб-вузол або публікацію, яку плануєте відправити як повідомлення електронної пошти, треба обрати варіант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Веб-вузли і електронна пошта,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а потім – потрібний тип публікації.</w:t>
      </w:r>
      <w:r w:rsid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533C86">
        <w:rPr>
          <w:rFonts w:ascii="Times New Roman" w:eastAsia="Times New Roman" w:hAnsi="Times New Roman"/>
          <w:noProof/>
          <w:sz w:val="24"/>
          <w:szCs w:val="24"/>
        </w:rPr>
        <w:pict>
          <v:shape id="Рисунок 2" o:spid="_x0000_s1028" type="#_x0000_t75" alt="2" href="http://informatics.dp.ua/wp-content/uploads/2014/05/2.png" style="position:absolute;left:0;text-align:left;margin-left:286.15pt;margin-top:71.65pt;width:207.75pt;height:252pt;z-index:251657216;visibility:visible;mso-position-horizontal-relative:text;mso-position-vertical-relative:text" o:button="t">
            <v:fill o:detectmouseclick="t"/>
            <v:imagedata r:id="rId8" o:title="2"/>
            <w10:wrap type="square"/>
          </v:shape>
        </w:pic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Для створення публікації з набора наявних макетів в області задач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Новая</w:t>
      </w:r>
      <w:proofErr w:type="spellEnd"/>
      <w:r w:rsidR="00C2530C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публикация</w:t>
      </w:r>
      <w:proofErr w:type="spellEnd"/>
      <w:r w:rsidR="00C2530C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в групі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Набори  макетів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треба обрати потрібний набір макетів, а в вікні перегляду колекції – потрібний тип публікації.</w:t>
      </w:r>
      <w:r w:rsid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Щоб змінити параметри вмісту сторінки при створенні веб-сторінки, бюлетеня або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каталога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публікації обираємо команду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Содержимое</w:t>
      </w:r>
      <w:proofErr w:type="spellEnd"/>
      <w:r w:rsidR="003B700E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страницы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.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Далі змінюємо або обираємо додаткові параметри в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панели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задач для створеного типа публікації. Замінити в публікації текст автозаповнення і малюнки на свої власні або на інші об’єкти.</w:t>
      </w:r>
      <w:r w:rsidR="003B700E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B41433" w:rsidRPr="00B56BB0" w:rsidRDefault="00B41433" w:rsidP="00B56B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Основне вікно програми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 Microsoft Publisher містить рядок заголовка, рядок меню, панелі інструментів, рядок стану програми.</w:t>
      </w:r>
      <w:r w:rsidR="003B700E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По замовчанню, вікно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Publisher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містить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панелі інструментів</w:t>
      </w:r>
      <w:r w:rsidR="003B700E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Стандартная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Форматирование</w:t>
      </w:r>
      <w:proofErr w:type="spellEnd"/>
      <w:r w:rsidR="001F2930" w:rsidRPr="00B56BB0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Объекты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Стандартная</w:t>
      </w:r>
      <w:proofErr w:type="spellEnd"/>
      <w:r w:rsidR="001F2930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панель містить звичайні для Office кнопки: </w:t>
      </w:r>
      <w:r w:rsidRPr="00B56BB0">
        <w:rPr>
          <w:rFonts w:ascii="Times New Roman" w:eastAsia="Times New Roman" w:hAnsi="Times New Roman"/>
          <w:bCs/>
          <w:sz w:val="24"/>
          <w:szCs w:val="24"/>
          <w:lang w:eastAsia="uk-UA"/>
        </w:rPr>
        <w:t>для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збереження та друку документів, а також для зміни масштабу і переміщення елементів в межах сторінки. Панель інструментів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Форматирование</w:t>
      </w:r>
      <w:proofErr w:type="spellEnd"/>
      <w:r w:rsidR="005E403F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змін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юється в залежності від виділен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ого об’єкту. Вікно Publisher також має панель інструментів під назвою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Обтекание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рамок,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що допомагає форматувати текст в публікації. Панель інструментів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Объекты</w:t>
      </w:r>
      <w:proofErr w:type="spellEnd"/>
      <w:r w:rsidR="005E403F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містить спеціальні кнопки для роботи з фігурними рамками.</w:t>
      </w:r>
      <w:r w:rsidR="001F2930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Процес підготовки макету публікації складна технологічна процедура, яка складається з послідовності взаємопов’язаних етапів:</w:t>
      </w:r>
    </w:p>
    <w:p w:rsidR="00B41433" w:rsidRPr="00B56BB0" w:rsidRDefault="00B41433" w:rsidP="00B56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♦  Макетування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br/>
        <w:t>♦  Підготовка тексту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♦  Підготовка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иллюстрацій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br/>
        <w:t>♦  Вибір шрифтів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br/>
        <w:t>♦  Верстка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♦  Друк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оригинал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-макета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Поява настільних видавничих систем (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DesktopPublishing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= DTP) дозволяє користувачу не професіоналу поєднати окремі етапи підготовки видання і випуску невеликого тиражу публікації.</w:t>
      </w:r>
      <w:r w:rsidR="005A7E58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Для швидкого створення  публікації 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можна</w:t>
      </w:r>
      <w:r w:rsidR="005A7E58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вибрати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необхідний дизайн публікації, додати свою графіку і вміст, після чого налаштувати дизайн публікації, макет, кольорові і шрифтові схеми.</w:t>
      </w:r>
      <w:r w:rsid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Для створення е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фектів при введенні тексту використовують програму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WordArt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. Для цього потрібно клацнути по кнопці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ОбъектWordArt</w:t>
      </w:r>
      <w:proofErr w:type="spellEnd"/>
      <w:r w:rsidR="005A7E58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r w:rsidR="005A7E58" w:rsidRPr="00B56BB0">
        <w:rPr>
          <w:rFonts w:ascii="Times New Roman" w:eastAsia="Times New Roman" w:hAnsi="Times New Roman"/>
          <w:sz w:val="24"/>
          <w:szCs w:val="24"/>
          <w:lang w:eastAsia="uk-UA"/>
        </w:rPr>
        <w:t>на панелі інструменті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r w:rsidR="005A7E58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Объекты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, 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намалювати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рамку и ввести текст.</w:t>
      </w:r>
      <w:r w:rsid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В публікації часто використовують DesignGallery, що містить відібрані готові елементи дизайну, такі як логотипи, -з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аголовки, тощо. Для вставки об’є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кту. DesignGallery необхідно 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вибрати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команду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Объект</w:t>
      </w:r>
      <w:proofErr w:type="spellEnd"/>
      <w:r w:rsidR="005E403F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библиотеки</w:t>
      </w:r>
      <w:proofErr w:type="spellEnd"/>
      <w:r w:rsidR="005E403F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макетов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меню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Вставка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і 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вибрати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потрібну категорію на вкладці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Объекты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по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категориям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.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Прийоми  роботи  із основними складовими публікації: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1. Для редагування великого тексту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в Publisher 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можна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скористатись засобами Word. Для цього необхідно виділити текст, що підлягає редагуванню, вибрати команду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Редактировать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текст в Microsoft Word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в меню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Правка.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Закінчивши роботу  в Word,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вибрать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команду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Закрыть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и вернуться к фату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з визначенням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файла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Publisher або не збереженої публікації.</w:t>
      </w:r>
      <w:r w:rsidR="005A7E58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Можна також вставити текстовий документ Word в рамку Publisher. Для цього потрібно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вибрать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команду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Текст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изфайла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меню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Вставка.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В діалоговому вікні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Вставка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текста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ввести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ім’я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файла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, який треба вставити.</w:t>
      </w:r>
    </w:p>
    <w:p w:rsidR="00FA189C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2. Форматування текстових рамок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Pr="00B56BB0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Д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ля зміни формату тексту в рамці необхідно його виділить, а потім 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вибрати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команду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Шрифт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із меню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Формат.</w:t>
      </w:r>
    </w:p>
    <w:p w:rsidR="00FA189C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3. Використання автозаповнення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. Для вставки текстового файлу, який не поміщається в рамку Publisher, використовують властивість автозаповнення. Для цього потрібно підтвердити цю можливість в вікні запита. Publisher самостійно поєднає сусідні рамки і розташований в них текст.</w:t>
      </w:r>
    </w:p>
    <w:p w:rsidR="00FA189C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4. Використання інструментів розмітки.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Лінійки розташовані у верхнього і лівого країв Publisher, їх </w:t>
      </w:r>
      <w:r w:rsidR="005E403F" w:rsidRPr="00B56BB0">
        <w:rPr>
          <w:rFonts w:ascii="Times New Roman" w:eastAsia="Times New Roman" w:hAnsi="Times New Roman"/>
          <w:sz w:val="24"/>
          <w:szCs w:val="24"/>
          <w:lang w:eastAsia="uk-UA"/>
        </w:rPr>
        <w:t>можна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прибрати з екрану обираючи команду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Линейки</w:t>
      </w:r>
      <w:proofErr w:type="spellEnd"/>
      <w:r w:rsidR="005E403F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в контекстному меню вікна.</w:t>
      </w:r>
      <w:r w:rsidR="00FA189C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Лінії макету створюють сітку, котра повторюється на кожній сторінці публікації, тому зберігається однакова розмітка всіх сторінок публікації.</w:t>
      </w:r>
    </w:p>
    <w:p w:rsidR="00FA189C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5.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Якщо потрібно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згрупувати об’єкти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, то для цього необхідно натиснути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Shift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і клацнути по кожному об’єкту. Над останнім із виділених об’єктів з’явиться кнопка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Группировка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.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Клацнувши по ній відбудеться групування об’єктів.</w:t>
      </w:r>
    </w:p>
    <w:p w:rsidR="00FA189C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6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. При створенні публікації за допомогою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Мастера</w:t>
      </w:r>
      <w:proofErr w:type="spellEnd"/>
      <w:r w:rsidR="00CB1327"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объявлений</w:t>
      </w:r>
      <w:proofErr w:type="spellEnd"/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,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введення тексту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полягає в введенні тексту замість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місцезаповню</w:t>
      </w:r>
      <w:r w:rsidR="00CB1327" w:rsidRPr="00B56BB0">
        <w:rPr>
          <w:rFonts w:ascii="Times New Roman" w:eastAsia="Times New Roman" w:hAnsi="Times New Roman"/>
          <w:sz w:val="24"/>
          <w:szCs w:val="24"/>
          <w:lang w:eastAsia="uk-UA"/>
        </w:rPr>
        <w:t>вачів</w:t>
      </w:r>
      <w:proofErr w:type="spellEnd"/>
      <w:r w:rsidR="00CB1327" w:rsidRPr="00B56BB0">
        <w:rPr>
          <w:rFonts w:ascii="Times New Roman" w:eastAsia="Times New Roman" w:hAnsi="Times New Roman"/>
          <w:sz w:val="24"/>
          <w:szCs w:val="24"/>
          <w:lang w:eastAsia="uk-UA"/>
        </w:rPr>
        <w:t>, які Publisher розташовує на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сторінці.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7. Текстова рамка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, створена на пустому місці і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скопійована в об’яву на кольорову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рамку або фон, виглядає яскраво-білою. Щоб рамка не виділялась на загальному фоні, треба виділити її і натиснути комбінацію клавіш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Ctrl+T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8. Створення зв’язку між текстовими рамками.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Якщо текстові рамки пов’язані, то текст, що не поміщається в першу рамку, «перетікає» автоматично в слідуючу текстову рамку, пов’язану з попередньою. Ланцюжок пов’язаних рамок утворює статтю, що може розташовуватись в різних рамках навіть на різних сторінках публікації.</w:t>
      </w:r>
      <w:r w:rsidR="00FA189C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В кутках кожної пов’язаної рамки з’являться значки:  </w:t>
      </w:r>
      <w:hyperlink r:id="rId9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3" o:spid="_x0000_i1026" type="#_x0000_t75" alt="4" style="width:28.8pt;height:11.4pt;visibility:visible" o:button="t">
              <v:fill o:detectmouseclick="t"/>
              <v:imagedata r:id="rId10" o:title="4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— перейти до </w:t>
      </w:r>
      <w:r w:rsidR="00CB1327" w:rsidRPr="00B56BB0">
        <w:rPr>
          <w:rFonts w:ascii="Times New Roman" w:hAnsi="Times New Roman"/>
          <w:sz w:val="24"/>
          <w:szCs w:val="24"/>
        </w:rPr>
        <w:t>наступного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текстового поля,  </w:t>
      </w:r>
      <w:hyperlink r:id="rId11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4" o:spid="_x0000_i1027" type="#_x0000_t75" alt="3" style="width:27.6pt;height:11.4pt;visibility:visible" o:button="t">
              <v:fill o:detectmouseclick="t"/>
              <v:imagedata r:id="rId12" o:title="3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— повернутись до попереднього текстового поля. Розірвати зв’язок можна за допомогою кнопки </w:t>
      </w:r>
      <w:hyperlink r:id="rId13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5" o:spid="_x0000_i1028" type="#_x0000_t75" alt="5" style="width:18pt;height:16.2pt;visibility:visible" o:button="t">
              <v:fill o:detectmouseclick="t"/>
              <v:imagedata r:id="rId14" o:title="5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FA189C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Зв’язок між текстовими рамками іноді встановлюється вручну. Для цього виконуємо послідовність дій:</w:t>
      </w:r>
    </w:p>
    <w:p w:rsidR="00FA189C" w:rsidRPr="00B56BB0" w:rsidRDefault="00B41433" w:rsidP="00B56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—  Клацнути по першій рамці і в панелі інструментів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Связать</w:t>
      </w:r>
      <w:r w:rsidR="005E403F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текстовые поля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обираємо інструмент </w:t>
      </w:r>
      <w:hyperlink r:id="rId15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6" o:spid="_x0000_i1029" type="#_x0000_t75" alt="6" style="width:19.2pt;height:17.4pt;visibility:visible" o:button="t">
              <v:fill o:detectmouseclick="t"/>
              <v:imagedata r:id="rId16" o:title="6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-утворити зв’язок;</w:t>
      </w:r>
    </w:p>
    <w:p w:rsidR="00B41433" w:rsidRPr="00B56BB0" w:rsidRDefault="00B41433" w:rsidP="00B56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Показник миші після цього прийме вигляд нахиленого глечика —</w:t>
      </w:r>
      <w:hyperlink r:id="rId17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7" o:spid="_x0000_i1030" type="#_x0000_t75" alt="7" style="width:31.8pt;height:25.2pt;visibility:visible" o:button="t">
              <v:fill o:detectmouseclick="t"/>
              <v:imagedata r:id="rId18" o:title="7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. Треба клацнути ним по другій рамці;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Якщо є  ще 3-я рамка і більше, то між 2-ю і 3-ю зв’язок утворюємо так само.</w:t>
      </w:r>
    </w:p>
    <w:p w:rsidR="001221C6" w:rsidRPr="00B56BB0" w:rsidRDefault="001221C6" w:rsidP="00B5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sz w:val="24"/>
          <w:szCs w:val="24"/>
          <w:lang w:eastAsia="uk-UA"/>
        </w:rPr>
        <w:t>Хід роботи.</w:t>
      </w:r>
    </w:p>
    <w:p w:rsidR="001221C6" w:rsidRPr="00B56BB0" w:rsidRDefault="001221C6" w:rsidP="00B56BB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Відкрити програму </w:t>
      </w:r>
      <w:r w:rsidRPr="00B56BB0">
        <w:rPr>
          <w:rFonts w:ascii="Times New Roman" w:eastAsia="Times New Roman" w:hAnsi="Times New Roman"/>
          <w:bCs/>
          <w:sz w:val="24"/>
          <w:szCs w:val="24"/>
          <w:lang w:eastAsia="uk-UA"/>
        </w:rPr>
        <w:t>Microsoft Publisher. Зробити відповідно до обраного вами рівня завдання.</w:t>
      </w:r>
    </w:p>
    <w:p w:rsidR="00B41433" w:rsidRPr="00B56BB0" w:rsidRDefault="003B700E" w:rsidP="00B56B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Початковий рівень – </w:t>
      </w:r>
      <w:r w:rsidR="00DA6B58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мінімально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4 бали. </w:t>
      </w:r>
      <w:r w:rsidR="00B41433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Створення публікації – </w:t>
      </w:r>
      <w:proofErr w:type="spellStart"/>
      <w:r w:rsidR="00B41433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бейджик</w:t>
      </w:r>
      <w:proofErr w:type="spellEnd"/>
      <w:r w:rsidR="00B41433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чергового по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коледж</w:t>
      </w:r>
      <w:r w:rsidR="00B41433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у.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Макета під назвою </w:t>
      </w:r>
      <w:proofErr w:type="spellStart"/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>бейджик</w:t>
      </w:r>
      <w:proofErr w:type="spellEnd"/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не існує, але по розміру і складу </w:t>
      </w:r>
      <w:proofErr w:type="spellStart"/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>бейджик</w:t>
      </w:r>
      <w:proofErr w:type="spellEnd"/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подібний до візитки. Можна запропонувати різну послідовність </w:t>
      </w:r>
      <w:proofErr w:type="spellStart"/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>вибора</w:t>
      </w:r>
      <w:proofErr w:type="spellEnd"/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макета з запропонованим дизайном і типом публікації, розглянемо один з них: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В області задач обираємо пункт Створення публікації-Нова публікація-публікації для друку;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В переліку типів публікацій обираємо – Візитні картки;</w:t>
      </w:r>
    </w:p>
    <w:p w:rsidR="00CC4F7B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В робочій області – зразки макетів візиток з різним дизайном. Обираємо варіант за смаком:</w:t>
      </w:r>
    </w:p>
    <w:p w:rsidR="00CC4F7B" w:rsidRPr="00B56BB0" w:rsidRDefault="00CC4F7B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C4F7B" w:rsidRPr="00B56BB0" w:rsidRDefault="00CC4F7B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C4F7B" w:rsidRPr="00B56BB0" w:rsidRDefault="007C149B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45" type="#_x0000_t75" style="position:absolute;left:0;text-align:left;margin-left:96.85pt;margin-top:-22.9pt;width:241.05pt;height:158.95pt;z-index:-251657216;mso-position-horizontal-relative:text;mso-position-vertical-relative:text;mso-width-relative:page;mso-height-relative:page">
            <v:imagedata r:id="rId19" o:title=""/>
          </v:shape>
        </w:pict>
      </w:r>
    </w:p>
    <w:p w:rsidR="00CC4F7B" w:rsidRPr="00B56BB0" w:rsidRDefault="00CC4F7B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CC4F7B" w:rsidRDefault="00CC4F7B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C149B" w:rsidRPr="00B56BB0" w:rsidRDefault="007C149B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—  Після завантаження файлу з макетом починаємо введення інформації з клавіатури. Вся область візитки розбита на блоки. Клацнувши по текстовому блоку починаємо вводити текст. Після введення текст можна редагувати та форматувати за власним бажанням; Якщо текст не вміщається в рамку, можна зменшити розмір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шрифта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, або розтягти рамку;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—  Емблема складається з 2-х поєднаних частин – малюнка і підпису. Щоб змінити підпис, клацніть по ньому і редагуйте текст. Щоб змінити малюнок емблеми, клацніть по малюнку правою кнопкою і виберіть в контекстному меню команду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Змінити малюнок-З файлу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. В файловій системі визначте файл, що містить емблему Вашого закладу. Вигляд тексту і малюнка можна змінити через контекстне меню, обираючи </w:t>
      </w:r>
      <w:r w:rsidRPr="00B56BB0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майстра для цього об’єкту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Далі створену публікацію можна зберегти, або надрукувати.</w:t>
      </w:r>
    </w:p>
    <w:p w:rsidR="00B41433" w:rsidRPr="00B56BB0" w:rsidRDefault="003B700E" w:rsidP="00B56BB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Середній рівень – </w:t>
      </w:r>
      <w:r w:rsidR="00DA6B58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мінімально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6 балів. </w:t>
      </w:r>
      <w:r w:rsidR="00B41433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Створення публікації – бюлетеня.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Бюлетень – публікація, що може містити кілька статей. Як правило, бюлетень – продукт випуску певного закладу в невеликій кількості. Основні складові бюлетеня:</w:t>
      </w:r>
    </w:p>
    <w:p w:rsidR="00B56BB0" w:rsidRDefault="00533C86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Рисунок 9" o:spid="_x0000_s1027" type="#_x0000_t75" alt="9" href="http://informatics.dp.ua/wp-content/uploads/2014/05/92.jpg" style="position:absolute;left:0;text-align:left;margin-left:310.15pt;margin-top:-11pt;width:186pt;height:260.25pt;z-index:-251658240;visibility:visible" wrapcoords="-174 0 -174 21538 21600 21538 21600 0 -174 0" o:button="t">
            <v:fill o:detectmouseclick="t"/>
            <v:imagedata r:id="rId20" o:title="9"/>
            <w10:wrap type="tight"/>
          </v:shape>
        </w:pict>
      </w:r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>—  Назва закладу чи підприємства;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Назва бюлетеня, наприклад: «Вісті тижня», «Місячний вісник», «Новини студентського життя», тощо;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№ та дата випуску;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Зміст випуску: перелік статей та їх сторінки;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Заголовки та тексти статей, ілюстрації, оголошення, та ін.;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 Адреса замовника.</w:t>
      </w:r>
    </w:p>
    <w:p w:rsidR="00B41433" w:rsidRPr="00B56BB0" w:rsidRDefault="00B41433" w:rsidP="00B56BB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Бюлетень має такі параметри: макет, кольорові та шрифтові схеми, кількість сторінок, односторонній чи двохсторонній друк. Визначити їх можна в області задач.</w:t>
      </w:r>
      <w:r w:rsidR="003B700E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До обраного макета можна добавити будь-які графічні об’єкти в панелі інструментів.</w:t>
      </w:r>
      <w:r w:rsidR="003B700E"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Кожна стаття може міститись в кількох колонках. Коли при введенні тексту місце в одній колонці вичерпано, відбувається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автоперетікання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в наступну колонку. Якщо текст не помістився в виділених колонках для статті, можна розтягти рамки, а рамки наступної статті видалити або зменшити.</w:t>
      </w:r>
    </w:p>
    <w:p w:rsidR="00B41433" w:rsidRPr="00B56BB0" w:rsidRDefault="003B700E" w:rsidP="00B56BB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Достатній рівень – </w:t>
      </w:r>
      <w:r w:rsidR="00DA6B58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мінімально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9 балів. </w:t>
      </w:r>
      <w:r w:rsidR="00B41433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Створення публікації – буклету.</w:t>
      </w:r>
    </w:p>
    <w:p w:rsidR="00B41433" w:rsidRPr="00B56BB0" w:rsidRDefault="00533C86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pict>
          <v:shape id="Рисунок 10" o:spid="_x0000_s1026" type="#_x0000_t75" alt="10" href="http://informatics.dp.ua/wp-content/uploads/2014/05/102.jpg" style="position:absolute;left:0;text-align:left;margin-left:-.35pt;margin-top:.35pt;width:51pt;height:67.5pt;z-index:251656192;visibility:visible" o:button="t">
            <v:fill o:detectmouseclick="t"/>
            <v:imagedata r:id="rId21" o:title="10"/>
            <w10:wrap type="square"/>
          </v:shape>
        </w:pict>
      </w:r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>Буклет – це публікація, яка розміщена на одному аркуші з двостороннім друком, що перегинається навпіл або на 3 частини. Інформація в буклеті розташована так, щоб певна частина інформації не переривалась перегином. Як правило, буклети випускають з метою інформації про підприємство і його продукцію, інформацію для абітурієнтів до певного учбового закладу, тощо.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               Зразок буклету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                                                            Сторінка 1</w:t>
      </w:r>
    </w:p>
    <w:p w:rsidR="00B41433" w:rsidRPr="00B56BB0" w:rsidRDefault="00533C86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22" w:history="1">
        <w:r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11" o:spid="_x0000_i1031" type="#_x0000_t75" alt="11" style="width:396.6pt;height:191.4pt;visibility:visible" o:button="t">
              <v:fill o:detectmouseclick="t"/>
              <v:imagedata r:id="rId23" o:title="11"/>
            </v:shape>
          </w:pict>
        </w:r>
      </w:hyperlink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                                                                                       Сторінка 2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Прийоми створення буклету такі самі, як і при створенні описаних публікацій: візитки та бюлетеня.</w:t>
      </w:r>
    </w:p>
    <w:p w:rsidR="00B41433" w:rsidRPr="00B56BB0" w:rsidRDefault="003B700E" w:rsidP="00B56BB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Високий рівень – 12 балів. </w:t>
      </w:r>
      <w:r w:rsidR="00B41433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Створення публікації – конспект лекції</w:t>
      </w:r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Спробуємо створити публікацію без використання макета на основі пустої публікації.</w:t>
      </w:r>
    </w:p>
    <w:p w:rsidR="00B56BB0" w:rsidRDefault="00B41433" w:rsidP="00B56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1. В області задач –Створення публікації – Пусті публікації – Книжковий згиб;</w:t>
      </w:r>
    </w:p>
    <w:p w:rsidR="00B56BB0" w:rsidRDefault="00B41433" w:rsidP="00B56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2. Меню Файл – Параметри сторінок – тип Брошура — Альбомна орієнтація ;</w:t>
      </w:r>
    </w:p>
    <w:p w:rsidR="00B56BB0" w:rsidRDefault="00B41433" w:rsidP="00B56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3. Вмикаємо 1-й лист публікації.</w:t>
      </w:r>
    </w:p>
    <w:p w:rsidR="00B56BB0" w:rsidRDefault="00B41433" w:rsidP="00B56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4. Вставити із колекції заголовок публікації:    </w:t>
      </w:r>
      <w:hyperlink r:id="rId24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12" o:spid="_x0000_i1032" type="#_x0000_t75" alt="12" style="width:26.4pt;height:18.6pt;visibility:visible" o:button="t">
              <v:fill o:detectmouseclick="t"/>
              <v:imagedata r:id="rId25" o:title="12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— в панелі інструментів Об’єкти — Заголовок,  ввести в складові заголовка назву закладу – ПТНГУ,  назва бюлетеня – Інформатика, номер лекції та дату проведення;</w:t>
      </w:r>
    </w:p>
    <w:p w:rsidR="00B41433" w:rsidRPr="00B56BB0" w:rsidRDefault="00B41433" w:rsidP="00B56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5. Заголовок лекції визначаємо за допомогою вставки об’єкту </w:t>
      </w:r>
      <w:proofErr w:type="spellStart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WordArt</w:t>
      </w:r>
      <w:proofErr w:type="spellEnd"/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:</w:t>
      </w:r>
      <w:hyperlink r:id="rId26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13" o:spid="_x0000_i1033" type="#_x0000_t75" alt="13" style="width:15pt;height:18pt;visibility:visible" o:button="t">
              <v:fill o:detectmouseclick="t"/>
              <v:imagedata r:id="rId27" o:title="13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 , обираємо стиль та вводимо текст – Структура ПК;</w:t>
      </w:r>
    </w:p>
    <w:p w:rsidR="00B41433" w:rsidRPr="00B56BB0" w:rsidRDefault="00B41433" w:rsidP="00B56B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6. </w:t>
      </w:r>
      <w:hyperlink r:id="rId28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14" o:spid="_x0000_i1034" type="#_x0000_t75" alt="14" style="width:15pt;height:15.6pt;visibility:visible" o:button="t">
              <v:fill o:detectmouseclick="t"/>
              <v:imagedata r:id="rId29" o:title="14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 — вставка малюнка з </w:t>
      </w:r>
      <w:r w:rsidR="00CB1327" w:rsidRPr="00B56BB0">
        <w:rPr>
          <w:rFonts w:ascii="Times New Roman" w:eastAsia="Times New Roman" w:hAnsi="Times New Roman"/>
          <w:sz w:val="24"/>
          <w:szCs w:val="24"/>
          <w:lang w:eastAsia="uk-UA"/>
        </w:rPr>
        <w:t>зображенням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B41433" w:rsidRPr="00B56BB0" w:rsidRDefault="00B41433" w:rsidP="00B56B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7. </w:t>
      </w:r>
      <w:hyperlink r:id="rId30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15" o:spid="_x0000_i1035" type="#_x0000_t75" alt="15" style="width:15pt;height:12pt;visibility:visible" o:button="t">
              <v:fill o:detectmouseclick="t"/>
              <v:imagedata r:id="rId31" o:title="15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 — вставка текстових рамок;</w:t>
      </w:r>
    </w:p>
    <w:p w:rsidR="00B41433" w:rsidRPr="00B56BB0" w:rsidRDefault="00B41433" w:rsidP="00B56B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8. Зв’язок між текстовими рамками встановлюється вручну: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—  Клацнути по першій рамці і в панелі інструментів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Связать</w:t>
      </w:r>
      <w:r w:rsidR="00CB1327"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Pr="00B56BB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текстовые поля 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 обираємо інструмент </w:t>
      </w:r>
      <w:hyperlink r:id="rId32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16" o:spid="_x0000_i1036" type="#_x0000_t75" alt="16" style="width:19.2pt;height:18pt;visibility:visible" o:button="t">
              <v:fill o:detectmouseclick="t"/>
              <v:imagedata r:id="rId33" o:title="16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  -утворити зв’язок;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—  Показник миші після цього прийме вигляд нахиленого глечика — </w:t>
      </w:r>
      <w:hyperlink r:id="rId34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17" o:spid="_x0000_i1037" type="#_x0000_t75" alt="7" style="width:31.8pt;height:25.2pt;visibility:visible" o:button="t">
              <v:fill o:detectmouseclick="t"/>
              <v:imagedata r:id="rId18" o:title="7"/>
            </v:shape>
          </w:pict>
        </w:r>
      </w:hyperlink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 . Треба клацнути ним по другій рамці;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9. Вводимо текст в текстові рамки з клавіатури, або копіюванням з файла.</w:t>
      </w:r>
    </w:p>
    <w:p w:rsid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10. Вмикаємо 2-й лист, аналогічно створюємо текстові рамки, пов’язуючи їх з попередніми, вставляємо малюнки.</w:t>
      </w:r>
    </w:p>
    <w:p w:rsidR="00B41433" w:rsidRPr="00B56BB0" w:rsidRDefault="00B41433" w:rsidP="00B56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11. Заповнюємо інформацією 3-й і 4-й аркуш. В кінці 4-го аркуша вставляємо окрему текстову рамку та вводимо в неї посаду,  прізвище та ініціали викладача.</w:t>
      </w:r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 </w:t>
      </w:r>
      <w:hyperlink r:id="rId35" w:history="1">
        <w:r w:rsidR="00533C86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18" o:spid="_x0000_i1038" type="#_x0000_t75" alt="21" style="width:375pt;height:225pt;visibility:visible" o:button="t">
              <v:fill o:detectmouseclick="t"/>
              <v:imagedata r:id="rId36" o:title="21"/>
            </v:shape>
          </w:pict>
        </w:r>
      </w:hyperlink>
    </w:p>
    <w:p w:rsidR="00B41433" w:rsidRPr="00B56BB0" w:rsidRDefault="00B41433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 xml:space="preserve">              </w:t>
      </w:r>
      <w:r w:rsidR="00C26F5D" w:rsidRPr="00B56BB0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 Сторінка 1                                              Сторінка 4</w:t>
      </w:r>
    </w:p>
    <w:p w:rsidR="00B41433" w:rsidRPr="00B56BB0" w:rsidRDefault="00533C86" w:rsidP="00B56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37" w:history="1">
        <w:r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pict>
            <v:shape id="Рисунок 19" o:spid="_x0000_i1039" type="#_x0000_t75" alt="20" style="width:261pt;height:184.2pt;visibility:visible" o:button="t">
              <v:fill o:detectmouseclick="t"/>
              <v:imagedata r:id="rId38" o:title="20"/>
            </v:shape>
          </w:pict>
        </w:r>
      </w:hyperlink>
    </w:p>
    <w:p w:rsidR="00B41433" w:rsidRPr="00B56BB0" w:rsidRDefault="00C26F5D" w:rsidP="00B56B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6BB0">
        <w:rPr>
          <w:rFonts w:ascii="Times New Roman" w:eastAsia="Times New Roman" w:hAnsi="Times New Roman"/>
          <w:sz w:val="24"/>
          <w:szCs w:val="24"/>
          <w:lang w:val="en-US" w:eastAsia="uk-UA"/>
        </w:rPr>
        <w:t xml:space="preserve">                      </w:t>
      </w:r>
      <w:r w:rsidR="00B41433" w:rsidRPr="00B56BB0">
        <w:rPr>
          <w:rFonts w:ascii="Times New Roman" w:eastAsia="Times New Roman" w:hAnsi="Times New Roman"/>
          <w:sz w:val="24"/>
          <w:szCs w:val="24"/>
          <w:lang w:eastAsia="uk-UA"/>
        </w:rPr>
        <w:t> Сторінка 2 і 3</w:t>
      </w:r>
    </w:p>
    <w:p w:rsidR="00F96CFE" w:rsidRPr="00B56BB0" w:rsidRDefault="0092403F" w:rsidP="00B56BB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Оформити звіт. Зробити висновки.</w:t>
      </w:r>
    </w:p>
    <w:p w:rsidR="0092403F" w:rsidRPr="00B56BB0" w:rsidRDefault="0092403F" w:rsidP="00B56BB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Контрольні питання:</w:t>
      </w:r>
    </w:p>
    <w:p w:rsidR="00C2530C" w:rsidRPr="00B56BB0" w:rsidRDefault="00C2530C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Що називається публікацією.</w:t>
      </w:r>
    </w:p>
    <w:p w:rsidR="00C2530C" w:rsidRPr="00B56BB0" w:rsidRDefault="00C2530C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За рахунок чого автоматизується процес створення різних публікацій.</w:t>
      </w:r>
    </w:p>
    <w:p w:rsidR="00C2530C" w:rsidRPr="00B56BB0" w:rsidRDefault="00C2530C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Перечислити основні прийоми роботи з Publisher.</w:t>
      </w:r>
    </w:p>
    <w:p w:rsidR="00C2530C" w:rsidRPr="00B56BB0" w:rsidRDefault="005E403F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Основне вікно програми  Microsoft Publisher містить (перечислити панелі вікна).</w:t>
      </w:r>
    </w:p>
    <w:p w:rsidR="005E403F" w:rsidRPr="00B56BB0" w:rsidRDefault="005E403F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 xml:space="preserve">З яких етапів складається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процес підготовки макету публікації.</w:t>
      </w:r>
    </w:p>
    <w:p w:rsidR="005E403F" w:rsidRPr="00B56BB0" w:rsidRDefault="005E403F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Для створення ефектів при введенні тексту використовують…</w:t>
      </w:r>
    </w:p>
    <w:p w:rsidR="005E403F" w:rsidRPr="00B56BB0" w:rsidRDefault="00CB1327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 xml:space="preserve">Що містить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DesignGallery</w:t>
      </w:r>
    </w:p>
    <w:p w:rsidR="00CB1327" w:rsidRPr="00B56BB0" w:rsidRDefault="00CB1327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Для редагування великого тексту в Publisher можна скористатись засобами…</w:t>
      </w:r>
    </w:p>
    <w:p w:rsidR="00CB1327" w:rsidRPr="00B56BB0" w:rsidRDefault="00CB1327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Для зміни формату тексту необхідно…</w:t>
      </w:r>
    </w:p>
    <w:p w:rsidR="00CB1327" w:rsidRPr="00B56BB0" w:rsidRDefault="00CB1327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>«Связать текстовые» поля  можна за допомогою інструмента…</w:t>
      </w:r>
    </w:p>
    <w:p w:rsidR="00CB1327" w:rsidRPr="00B56BB0" w:rsidRDefault="00CB1327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 xml:space="preserve">На перехід до наступного </w:t>
      </w:r>
      <w:r w:rsidRPr="00B56BB0">
        <w:rPr>
          <w:rFonts w:ascii="Times New Roman" w:eastAsia="Times New Roman" w:hAnsi="Times New Roman"/>
          <w:sz w:val="24"/>
          <w:szCs w:val="24"/>
          <w:lang w:eastAsia="uk-UA"/>
        </w:rPr>
        <w:t>текстового поля вказує такий значок…</w:t>
      </w:r>
    </w:p>
    <w:p w:rsidR="00CB1327" w:rsidRPr="00B56BB0" w:rsidRDefault="00CB1327" w:rsidP="00B56BB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6BB0">
        <w:rPr>
          <w:rFonts w:ascii="Times New Roman" w:hAnsi="Times New Roman"/>
          <w:sz w:val="24"/>
          <w:szCs w:val="24"/>
        </w:rPr>
        <w:t xml:space="preserve">Вставити із колекції заголовок публікації можна за допомогою </w:t>
      </w:r>
      <w:r w:rsidR="00D255F0" w:rsidRPr="00B56BB0">
        <w:rPr>
          <w:rFonts w:ascii="Times New Roman" w:hAnsi="Times New Roman"/>
          <w:sz w:val="24"/>
          <w:szCs w:val="24"/>
        </w:rPr>
        <w:t xml:space="preserve">панелі інструментів Об’єкти — Заголовок </w:t>
      </w:r>
      <w:r w:rsidRPr="00B56BB0">
        <w:rPr>
          <w:rFonts w:ascii="Times New Roman" w:hAnsi="Times New Roman"/>
          <w:sz w:val="24"/>
          <w:szCs w:val="24"/>
        </w:rPr>
        <w:t>такого значка</w:t>
      </w:r>
      <w:r w:rsidR="00D255F0" w:rsidRPr="00B56BB0">
        <w:rPr>
          <w:rFonts w:ascii="Times New Roman" w:hAnsi="Times New Roman"/>
          <w:sz w:val="24"/>
          <w:szCs w:val="24"/>
        </w:rPr>
        <w:t>….</w:t>
      </w:r>
      <w:r w:rsidRPr="00B56BB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B1327" w:rsidRPr="00B56BB0" w:rsidSect="000B6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152B"/>
    <w:multiLevelType w:val="hybridMultilevel"/>
    <w:tmpl w:val="8D5C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94240"/>
    <w:multiLevelType w:val="hybridMultilevel"/>
    <w:tmpl w:val="B8A899B4"/>
    <w:lvl w:ilvl="0" w:tplc="6D5247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D4D47"/>
    <w:multiLevelType w:val="hybridMultilevel"/>
    <w:tmpl w:val="2B047CEC"/>
    <w:lvl w:ilvl="0" w:tplc="3FC0359C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E24DE0"/>
    <w:multiLevelType w:val="hybridMultilevel"/>
    <w:tmpl w:val="070E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433"/>
    <w:rsid w:val="000B6D94"/>
    <w:rsid w:val="001221C6"/>
    <w:rsid w:val="00153FED"/>
    <w:rsid w:val="001F2930"/>
    <w:rsid w:val="00340BF0"/>
    <w:rsid w:val="003B700E"/>
    <w:rsid w:val="00533C86"/>
    <w:rsid w:val="005A7E58"/>
    <w:rsid w:val="005E403F"/>
    <w:rsid w:val="007C149B"/>
    <w:rsid w:val="0086723F"/>
    <w:rsid w:val="008A721C"/>
    <w:rsid w:val="0092403F"/>
    <w:rsid w:val="00AE039E"/>
    <w:rsid w:val="00B41433"/>
    <w:rsid w:val="00B56BB0"/>
    <w:rsid w:val="00B91B0F"/>
    <w:rsid w:val="00C2530C"/>
    <w:rsid w:val="00C26F5D"/>
    <w:rsid w:val="00CA3373"/>
    <w:rsid w:val="00CB1327"/>
    <w:rsid w:val="00CC4F7B"/>
    <w:rsid w:val="00D03079"/>
    <w:rsid w:val="00D228DF"/>
    <w:rsid w:val="00D255F0"/>
    <w:rsid w:val="00DA6B58"/>
    <w:rsid w:val="00F96CFE"/>
    <w:rsid w:val="00FA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7D0F2191-7D49-4081-8F80-258EC5E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F2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rmatics.dp.ua/wp-content/uploads/2014/05/53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informatics.dp.ua/wp-content/uploads/2014/05/133.jpg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0.jpeg"/><Relationship Id="rId34" Type="http://schemas.openxmlformats.org/officeDocument/2006/relationships/hyperlink" Target="http://informatics.dp.ua/wp-content/uploads/2014/05/72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informatics.dp.ua/wp-content/uploads/2014/05/71.jpg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informatics.dp.ua/wp-content/uploads/2014/05/1.png" TargetMode="External"/><Relationship Id="rId11" Type="http://schemas.openxmlformats.org/officeDocument/2006/relationships/hyperlink" Target="http://informatics.dp.ua/wp-content/uploads/2014/05/33.jpg" TargetMode="External"/><Relationship Id="rId24" Type="http://schemas.openxmlformats.org/officeDocument/2006/relationships/hyperlink" Target="http://informatics.dp.ua/wp-content/uploads/2014/05/122.jpg" TargetMode="External"/><Relationship Id="rId32" Type="http://schemas.openxmlformats.org/officeDocument/2006/relationships/hyperlink" Target="http://informatics.dp.ua/wp-content/uploads/2014/05/162.jpg" TargetMode="External"/><Relationship Id="rId37" Type="http://schemas.openxmlformats.org/officeDocument/2006/relationships/hyperlink" Target="http://informatics.dp.ua/wp-content/uploads/2014/05/202.jp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nformatics.dp.ua/?p=366" TargetMode="External"/><Relationship Id="rId15" Type="http://schemas.openxmlformats.org/officeDocument/2006/relationships/hyperlink" Target="http://informatics.dp.ua/wp-content/uploads/2014/05/62.jpg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informatics.dp.ua/wp-content/uploads/2014/05/142.jpg" TargetMode="External"/><Relationship Id="rId36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informatics.dp.ua/wp-content/uploads/2014/05/43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informatics.dp.ua/wp-content/uploads/2014/05/112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informatics.dp.ua/wp-content/uploads/2014/05/152.jpg" TargetMode="External"/><Relationship Id="rId35" Type="http://schemas.openxmlformats.org/officeDocument/2006/relationships/hyperlink" Target="http://informatics.dp.ua/wp-content/uploads/2014/05/211.jpg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9031</Words>
  <Characters>5149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Links>
    <vt:vector size="120" baseType="variant">
      <vt:variant>
        <vt:i4>2556002</vt:i4>
      </vt:variant>
      <vt:variant>
        <vt:i4>48</vt:i4>
      </vt:variant>
      <vt:variant>
        <vt:i4>0</vt:i4>
      </vt:variant>
      <vt:variant>
        <vt:i4>5</vt:i4>
      </vt:variant>
      <vt:variant>
        <vt:lpwstr>http://informatics.dp.ua/wp-content/uploads/2014/05/202.jpg</vt:lpwstr>
      </vt:variant>
      <vt:variant>
        <vt:lpwstr/>
      </vt:variant>
      <vt:variant>
        <vt:i4>2490465</vt:i4>
      </vt:variant>
      <vt:variant>
        <vt:i4>45</vt:i4>
      </vt:variant>
      <vt:variant>
        <vt:i4>0</vt:i4>
      </vt:variant>
      <vt:variant>
        <vt:i4>5</vt:i4>
      </vt:variant>
      <vt:variant>
        <vt:lpwstr>http://informatics.dp.ua/wp-content/uploads/2014/05/211.jpg</vt:lpwstr>
      </vt:variant>
      <vt:variant>
        <vt:lpwstr/>
      </vt:variant>
      <vt:variant>
        <vt:i4>7733345</vt:i4>
      </vt:variant>
      <vt:variant>
        <vt:i4>42</vt:i4>
      </vt:variant>
      <vt:variant>
        <vt:i4>0</vt:i4>
      </vt:variant>
      <vt:variant>
        <vt:i4>5</vt:i4>
      </vt:variant>
      <vt:variant>
        <vt:lpwstr>http://informatics.dp.ua/wp-content/uploads/2014/05/72.jpg</vt:lpwstr>
      </vt:variant>
      <vt:variant>
        <vt:lpwstr/>
      </vt:variant>
      <vt:variant>
        <vt:i4>2162785</vt:i4>
      </vt:variant>
      <vt:variant>
        <vt:i4>39</vt:i4>
      </vt:variant>
      <vt:variant>
        <vt:i4>0</vt:i4>
      </vt:variant>
      <vt:variant>
        <vt:i4>5</vt:i4>
      </vt:variant>
      <vt:variant>
        <vt:lpwstr>http://informatics.dp.ua/wp-content/uploads/2014/05/162.jpg</vt:lpwstr>
      </vt:variant>
      <vt:variant>
        <vt:lpwstr/>
      </vt:variant>
      <vt:variant>
        <vt:i4>2228321</vt:i4>
      </vt:variant>
      <vt:variant>
        <vt:i4>36</vt:i4>
      </vt:variant>
      <vt:variant>
        <vt:i4>0</vt:i4>
      </vt:variant>
      <vt:variant>
        <vt:i4>5</vt:i4>
      </vt:variant>
      <vt:variant>
        <vt:lpwstr>http://informatics.dp.ua/wp-content/uploads/2014/05/152.jpg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http://informatics.dp.ua/wp-content/uploads/2014/05/142.jpg</vt:lpwstr>
      </vt:variant>
      <vt:variant>
        <vt:lpwstr/>
      </vt:variant>
      <vt:variant>
        <vt:i4>2359392</vt:i4>
      </vt:variant>
      <vt:variant>
        <vt:i4>30</vt:i4>
      </vt:variant>
      <vt:variant>
        <vt:i4>0</vt:i4>
      </vt:variant>
      <vt:variant>
        <vt:i4>5</vt:i4>
      </vt:variant>
      <vt:variant>
        <vt:lpwstr>http://informatics.dp.ua/wp-content/uploads/2014/05/133.jpg</vt:lpwstr>
      </vt:variant>
      <vt:variant>
        <vt:lpwstr/>
      </vt:variant>
      <vt:variant>
        <vt:i4>2424929</vt:i4>
      </vt:variant>
      <vt:variant>
        <vt:i4>27</vt:i4>
      </vt:variant>
      <vt:variant>
        <vt:i4>0</vt:i4>
      </vt:variant>
      <vt:variant>
        <vt:i4>5</vt:i4>
      </vt:variant>
      <vt:variant>
        <vt:lpwstr>http://informatics.dp.ua/wp-content/uploads/2014/05/122.jpg</vt:lpwstr>
      </vt:variant>
      <vt:variant>
        <vt:lpwstr/>
      </vt:variant>
      <vt:variant>
        <vt:i4>2490465</vt:i4>
      </vt:variant>
      <vt:variant>
        <vt:i4>24</vt:i4>
      </vt:variant>
      <vt:variant>
        <vt:i4>0</vt:i4>
      </vt:variant>
      <vt:variant>
        <vt:i4>5</vt:i4>
      </vt:variant>
      <vt:variant>
        <vt:lpwstr>http://informatics.dp.ua/wp-content/uploads/2014/05/112.jpg</vt:lpwstr>
      </vt:variant>
      <vt:variant>
        <vt:lpwstr/>
      </vt:variant>
      <vt:variant>
        <vt:i4>7733358</vt:i4>
      </vt:variant>
      <vt:variant>
        <vt:i4>21</vt:i4>
      </vt:variant>
      <vt:variant>
        <vt:i4>0</vt:i4>
      </vt:variant>
      <vt:variant>
        <vt:i4>5</vt:i4>
      </vt:variant>
      <vt:variant>
        <vt:lpwstr>http://informatics.dp.ua/wp-content/uploads/2014/05/82.jpg</vt:lpwstr>
      </vt:variant>
      <vt:variant>
        <vt:lpwstr/>
      </vt:variant>
      <vt:variant>
        <vt:i4>7667809</vt:i4>
      </vt:variant>
      <vt:variant>
        <vt:i4>18</vt:i4>
      </vt:variant>
      <vt:variant>
        <vt:i4>0</vt:i4>
      </vt:variant>
      <vt:variant>
        <vt:i4>5</vt:i4>
      </vt:variant>
      <vt:variant>
        <vt:lpwstr>http://informatics.dp.ua/wp-content/uploads/2014/05/71.jpg</vt:lpwstr>
      </vt:variant>
      <vt:variant>
        <vt:lpwstr/>
      </vt:variant>
      <vt:variant>
        <vt:i4>7733344</vt:i4>
      </vt:variant>
      <vt:variant>
        <vt:i4>15</vt:i4>
      </vt:variant>
      <vt:variant>
        <vt:i4>0</vt:i4>
      </vt:variant>
      <vt:variant>
        <vt:i4>5</vt:i4>
      </vt:variant>
      <vt:variant>
        <vt:lpwstr>http://informatics.dp.ua/wp-content/uploads/2014/05/62.jpg</vt:lpwstr>
      </vt:variant>
      <vt:variant>
        <vt:lpwstr/>
      </vt:variant>
      <vt:variant>
        <vt:i4>7798883</vt:i4>
      </vt:variant>
      <vt:variant>
        <vt:i4>12</vt:i4>
      </vt:variant>
      <vt:variant>
        <vt:i4>0</vt:i4>
      </vt:variant>
      <vt:variant>
        <vt:i4>5</vt:i4>
      </vt:variant>
      <vt:variant>
        <vt:lpwstr>http://informatics.dp.ua/wp-content/uploads/2014/05/53.jpg</vt:lpwstr>
      </vt:variant>
      <vt:variant>
        <vt:lpwstr/>
      </vt:variant>
      <vt:variant>
        <vt:i4>7798885</vt:i4>
      </vt:variant>
      <vt:variant>
        <vt:i4>9</vt:i4>
      </vt:variant>
      <vt:variant>
        <vt:i4>0</vt:i4>
      </vt:variant>
      <vt:variant>
        <vt:i4>5</vt:i4>
      </vt:variant>
      <vt:variant>
        <vt:lpwstr>http://informatics.dp.ua/wp-content/uploads/2014/05/33.jpg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http://informatics.dp.ua/wp-content/uploads/2014/05/43.jpg</vt:lpwstr>
      </vt:variant>
      <vt:variant>
        <vt:lpwstr/>
      </vt:variant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http://informatics.dp.ua/wp-content/uploads/2014/05/1.png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http://informatics.dp.ua/?p=366</vt:lpwstr>
      </vt:variant>
      <vt:variant>
        <vt:lpwstr/>
      </vt:variant>
      <vt:variant>
        <vt:i4>2556001</vt:i4>
      </vt:variant>
      <vt:variant>
        <vt:i4>-1</vt:i4>
      </vt:variant>
      <vt:variant>
        <vt:i4>1026</vt:i4>
      </vt:variant>
      <vt:variant>
        <vt:i4>4</vt:i4>
      </vt:variant>
      <vt:variant>
        <vt:lpwstr>http://informatics.dp.ua/wp-content/uploads/2014/05/102.jpg</vt:lpwstr>
      </vt:variant>
      <vt:variant>
        <vt:lpwstr/>
      </vt:variant>
      <vt:variant>
        <vt:i4>7733359</vt:i4>
      </vt:variant>
      <vt:variant>
        <vt:i4>-1</vt:i4>
      </vt:variant>
      <vt:variant>
        <vt:i4>1027</vt:i4>
      </vt:variant>
      <vt:variant>
        <vt:i4>4</vt:i4>
      </vt:variant>
      <vt:variant>
        <vt:lpwstr>http://informatics.dp.ua/wp-content/uploads/2014/05/92.jpg</vt:lpwstr>
      </vt:variant>
      <vt:variant>
        <vt:lpwstr/>
      </vt:variant>
      <vt:variant>
        <vt:i4>589898</vt:i4>
      </vt:variant>
      <vt:variant>
        <vt:i4>-1</vt:i4>
      </vt:variant>
      <vt:variant>
        <vt:i4>1028</vt:i4>
      </vt:variant>
      <vt:variant>
        <vt:i4>4</vt:i4>
      </vt:variant>
      <vt:variant>
        <vt:lpwstr>http://informatics.dp.ua/wp-content/uploads/2014/05/2.png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Helga</cp:lastModifiedBy>
  <cp:revision>7</cp:revision>
  <dcterms:created xsi:type="dcterms:W3CDTF">2017-03-04T22:36:00Z</dcterms:created>
  <dcterms:modified xsi:type="dcterms:W3CDTF">2017-03-09T21:26:00Z</dcterms:modified>
</cp:coreProperties>
</file>